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772F" w:rsidRDefault="0045772F" w:rsidP="0045772F">
      <w:pPr>
        <w:jc w:val="both"/>
        <w:rPr>
          <w:rFonts w:ascii="Helvetica" w:hAnsi="Helvetica" w:cs="Helvetica"/>
          <w:color w:val="757575"/>
          <w:sz w:val="21"/>
          <w:szCs w:val="21"/>
        </w:rPr>
      </w:pPr>
      <w:r>
        <w:rPr>
          <w:rStyle w:val="Strong"/>
          <w:rFonts w:ascii="Arial" w:hAnsi="Arial" w:cs="Arial"/>
          <w:color w:val="FFFFFF"/>
          <w:shd w:val="clear" w:color="auto" w:fill="106F2F"/>
        </w:rPr>
        <w:t>24-Oct-22 </w:t>
      </w:r>
      <w:r>
        <w:rPr>
          <w:rStyle w:val="Strong"/>
          <w:rFonts w:ascii="Arial" w:hAnsi="Arial" w:cs="Arial"/>
          <w:color w:val="06168F"/>
          <w:shd w:val="clear" w:color="auto" w:fill="106F2F"/>
        </w:rPr>
        <w:t> </w:t>
      </w:r>
      <w:r>
        <w:rPr>
          <w:rStyle w:val="Strong"/>
          <w:rFonts w:ascii="Arial" w:hAnsi="Arial" w:cs="Arial"/>
          <w:color w:val="106F2F"/>
        </w:rPr>
        <w:t>  Safe Switch to Low Carbon Inhalers - Device Change (ES 01)</w:t>
      </w:r>
      <w:r>
        <w:rPr>
          <w:rFonts w:ascii="Helvetica" w:hAnsi="Helvetica" w:cs="Helvetica"/>
          <w:color w:val="106F2F"/>
        </w:rPr>
        <w:br/>
      </w:r>
      <w:r>
        <w:rPr>
          <w:rStyle w:val="Emphasis"/>
          <w:rFonts w:ascii="Helvetica" w:hAnsi="Helvetica" w:cs="Helvetica"/>
          <w:color w:val="106F2F"/>
        </w:rPr>
        <w:t xml:space="preserve">Sent on behalf of Vasu </w:t>
      </w:r>
      <w:proofErr w:type="spellStart"/>
      <w:r>
        <w:rPr>
          <w:rStyle w:val="Emphasis"/>
          <w:rFonts w:ascii="Helvetica" w:hAnsi="Helvetica" w:cs="Helvetica"/>
          <w:color w:val="106F2F"/>
        </w:rPr>
        <w:t>Siva,</w:t>
      </w:r>
      <w:proofErr w:type="spellEnd"/>
      <w:r>
        <w:rPr>
          <w:rStyle w:val="Emphasis"/>
          <w:rFonts w:ascii="Helvetica" w:hAnsi="Helvetica" w:cs="Helvetica"/>
          <w:color w:val="106F2F"/>
        </w:rPr>
        <w:t xml:space="preserve"> GP Partner &amp; Clinical Lead for Green Agenda</w:t>
      </w:r>
      <w:r>
        <w:rPr>
          <w:rFonts w:ascii="Helvetica" w:hAnsi="Helvetica" w:cs="Helvetica"/>
          <w:color w:val="757575"/>
          <w:sz w:val="21"/>
          <w:szCs w:val="21"/>
        </w:rPr>
        <w:t xml:space="preserve"> </w:t>
      </w:r>
    </w:p>
    <w:p w:rsidR="0045772F" w:rsidRDefault="0045772F" w:rsidP="0045772F">
      <w:pPr>
        <w:spacing w:before="150" w:after="150"/>
        <w:rPr>
          <w:rFonts w:ascii="Helvetica" w:hAnsi="Helvetica" w:cs="Helvetica"/>
          <w:color w:val="757575"/>
          <w:sz w:val="21"/>
          <w:szCs w:val="21"/>
        </w:rPr>
      </w:pPr>
      <w:r>
        <w:rPr>
          <w:rFonts w:ascii="Arial" w:hAnsi="Arial" w:cs="Arial"/>
          <w:color w:val="000000"/>
          <w:sz w:val="21"/>
          <w:szCs w:val="21"/>
        </w:rPr>
        <w:t>Dear Colleagues,</w:t>
      </w:r>
      <w:r>
        <w:rPr>
          <w:rFonts w:ascii="Helvetica" w:hAnsi="Helvetica" w:cs="Helvetica"/>
          <w:color w:val="757575"/>
          <w:sz w:val="21"/>
          <w:szCs w:val="21"/>
        </w:rPr>
        <w:br/>
      </w:r>
      <w:r>
        <w:rPr>
          <w:rFonts w:ascii="Helvetica" w:hAnsi="Helvetica" w:cs="Helvetica"/>
          <w:color w:val="757575"/>
          <w:sz w:val="21"/>
          <w:szCs w:val="21"/>
        </w:rPr>
        <w:br/>
      </w:r>
      <w:r>
        <w:rPr>
          <w:rFonts w:ascii="Arial" w:hAnsi="Arial" w:cs="Arial"/>
          <w:color w:val="000000"/>
          <w:sz w:val="21"/>
          <w:szCs w:val="21"/>
        </w:rPr>
        <w:t>The NHS has committed to reduce its carbon footprint, including a shift to lower carbon inhalers. DPIs and SMIs are less harmful to the environment than traditional MDIs.</w:t>
      </w:r>
      <w:r>
        <w:rPr>
          <w:rFonts w:ascii="Arial" w:hAnsi="Arial" w:cs="Arial"/>
          <w:color w:val="000000"/>
          <w:sz w:val="21"/>
          <w:szCs w:val="21"/>
        </w:rPr>
        <w:br/>
        <w:t> </w:t>
      </w:r>
      <w:r>
        <w:rPr>
          <w:rFonts w:ascii="Arial" w:hAnsi="Arial" w:cs="Arial"/>
          <w:color w:val="000000"/>
          <w:sz w:val="21"/>
          <w:szCs w:val="21"/>
        </w:rPr>
        <w:br/>
        <w:t>The 2022-2023 PCN Investment and Impact Fund </w:t>
      </w:r>
      <w:hyperlink r:id="rId5" w:history="1">
        <w:r>
          <w:rPr>
            <w:rStyle w:val="Hyperlink"/>
            <w:rFonts w:ascii="Arial" w:hAnsi="Arial" w:cs="Arial"/>
            <w:sz w:val="21"/>
            <w:szCs w:val="21"/>
          </w:rPr>
          <w:t>includes an indicator</w:t>
        </w:r>
      </w:hyperlink>
      <w:r>
        <w:rPr>
          <w:rFonts w:ascii="Arial" w:hAnsi="Arial" w:cs="Arial"/>
          <w:color w:val="000000"/>
          <w:sz w:val="21"/>
          <w:szCs w:val="21"/>
        </w:rPr>
        <w:t xml:space="preserve"> focusing on the percentage of non-salbutamol MDI prescriptions issued. The aim of the NHS England is that, in line with best practice in other European countries, by 2023/24 only 25% of non-salbutamol inhalers prescribed will be MDIs. </w:t>
      </w:r>
      <w:hyperlink r:id="rId6" w:history="1">
        <w:r>
          <w:rPr>
            <w:rStyle w:val="Hyperlink"/>
            <w:rFonts w:ascii="Arial" w:hAnsi="Arial" w:cs="Arial"/>
            <w:sz w:val="21"/>
            <w:szCs w:val="21"/>
          </w:rPr>
          <w:t>NICE has produced an inhaler decision aid</w:t>
        </w:r>
      </w:hyperlink>
      <w:r>
        <w:rPr>
          <w:rFonts w:ascii="Arial" w:hAnsi="Arial" w:cs="Arial"/>
          <w:color w:val="000000"/>
          <w:sz w:val="21"/>
          <w:szCs w:val="21"/>
        </w:rPr>
        <w:t> to facilitate discussion about inhaler options.</w:t>
      </w:r>
      <w:r>
        <w:rPr>
          <w:rFonts w:ascii="Arial" w:hAnsi="Arial" w:cs="Arial"/>
          <w:color w:val="000000"/>
          <w:sz w:val="21"/>
          <w:szCs w:val="21"/>
        </w:rPr>
        <w:br/>
        <w:t> </w:t>
      </w:r>
      <w:r>
        <w:rPr>
          <w:rFonts w:ascii="Arial" w:hAnsi="Arial" w:cs="Arial"/>
          <w:color w:val="000000"/>
          <w:sz w:val="21"/>
          <w:szCs w:val="21"/>
        </w:rPr>
        <w:br/>
        <w:t>Feedback suggests that the majority of asthma patients using MDIs would change device for environmental reasons as long as the new inhaler was efficacious, easy to use and fitted their current routine, and that they could change back if needed. Optimising the choice of inhaler, as part of a shared decision making conversation between patient and the clinician, plays a significant role in achieving the NHS net zero target.</w:t>
      </w:r>
      <w:r>
        <w:rPr>
          <w:rFonts w:ascii="Arial" w:hAnsi="Arial" w:cs="Arial"/>
          <w:color w:val="000000"/>
          <w:sz w:val="21"/>
          <w:szCs w:val="21"/>
        </w:rPr>
        <w:br/>
        <w:t> </w:t>
      </w:r>
      <w:r>
        <w:rPr>
          <w:rFonts w:ascii="Arial" w:hAnsi="Arial" w:cs="Arial"/>
          <w:color w:val="000000"/>
          <w:sz w:val="21"/>
          <w:szCs w:val="21"/>
        </w:rPr>
        <w:br/>
        <w:t>At every opportunity encourage patients/carers to return any unwanted/used inhalers to the pharmacy for more sustainable disposal. Efforts made towards meeting this indicator would also be complementary in helping to meet asthma and COPD indicators in the QOF.</w:t>
      </w:r>
      <w:r>
        <w:rPr>
          <w:rFonts w:ascii="Arial" w:hAnsi="Arial" w:cs="Arial"/>
          <w:color w:val="000000"/>
          <w:sz w:val="21"/>
          <w:szCs w:val="21"/>
        </w:rPr>
        <w:br/>
        <w:t> </w:t>
      </w:r>
      <w:r>
        <w:rPr>
          <w:rFonts w:ascii="Arial" w:hAnsi="Arial" w:cs="Arial"/>
          <w:color w:val="000000"/>
          <w:sz w:val="21"/>
          <w:szCs w:val="21"/>
        </w:rPr>
        <w:br/>
      </w:r>
      <w:r>
        <w:rPr>
          <w:rStyle w:val="Strong"/>
          <w:rFonts w:ascii="Arial" w:hAnsi="Arial" w:cs="Arial"/>
          <w:color w:val="000000"/>
          <w:sz w:val="21"/>
          <w:szCs w:val="21"/>
        </w:rPr>
        <w:t>ES-01: MDI prescriptions as a percentage of all non-salbutamol inhaler prescriptions issued to patients aged 12 or over</w:t>
      </w:r>
      <w:r>
        <w:rPr>
          <w:rFonts w:ascii="Helvetica" w:hAnsi="Helvetica" w:cs="Helvetica"/>
          <w:color w:val="757575"/>
          <w:sz w:val="21"/>
          <w:szCs w:val="21"/>
        </w:rPr>
        <w:br/>
        <w:t> </w:t>
      </w:r>
    </w:p>
    <w:tbl>
      <w:tblPr>
        <w:tblW w:w="9000" w:type="dxa"/>
        <w:tblCellMar>
          <w:left w:w="0" w:type="dxa"/>
          <w:right w:w="0" w:type="dxa"/>
        </w:tblCellMar>
        <w:tblLook w:val="04A0" w:firstRow="1" w:lastRow="0" w:firstColumn="1" w:lastColumn="0" w:noHBand="0" w:noVBand="1"/>
      </w:tblPr>
      <w:tblGrid>
        <w:gridCol w:w="4597"/>
        <w:gridCol w:w="4403"/>
      </w:tblGrid>
      <w:tr w:rsidR="0045772F" w:rsidTr="0045772F">
        <w:tc>
          <w:tcPr>
            <w:tcW w:w="9495" w:type="dxa"/>
            <w:gridSpan w:val="2"/>
            <w:tcBorders>
              <w:top w:val="outset" w:sz="8" w:space="0" w:color="auto"/>
              <w:left w:val="outset" w:sz="8" w:space="0" w:color="auto"/>
              <w:bottom w:val="outset" w:sz="8" w:space="0" w:color="auto"/>
              <w:right w:val="outset" w:sz="8" w:space="0" w:color="auto"/>
            </w:tcBorders>
            <w:tcMar>
              <w:top w:w="43" w:type="dxa"/>
              <w:left w:w="43" w:type="dxa"/>
              <w:bottom w:w="43" w:type="dxa"/>
              <w:right w:w="43" w:type="dxa"/>
            </w:tcMar>
            <w:vAlign w:val="center"/>
            <w:hideMark/>
          </w:tcPr>
          <w:p w:rsidR="0045772F" w:rsidRDefault="0045772F">
            <w:pPr>
              <w:rPr>
                <w:rFonts w:ascii="Times New Roman" w:hAnsi="Times New Roman" w:cs="Times New Roman"/>
                <w:sz w:val="24"/>
                <w:szCs w:val="24"/>
              </w:rPr>
            </w:pPr>
            <w:r>
              <w:rPr>
                <w:rStyle w:val="Strong"/>
                <w:rFonts w:ascii="Arial" w:hAnsi="Arial" w:cs="Arial"/>
                <w:color w:val="000000"/>
                <w:sz w:val="21"/>
                <w:szCs w:val="21"/>
              </w:rPr>
              <w:t>ACTIVITY: Safe switch to low carbon inhalers - device change (ES 01)</w:t>
            </w:r>
          </w:p>
        </w:tc>
      </w:tr>
      <w:tr w:rsidR="0045772F" w:rsidTr="0045772F">
        <w:tc>
          <w:tcPr>
            <w:tcW w:w="4890" w:type="dxa"/>
            <w:tcBorders>
              <w:top w:val="nil"/>
              <w:left w:val="outset" w:sz="8" w:space="0" w:color="auto"/>
              <w:bottom w:val="outset" w:sz="8" w:space="0" w:color="auto"/>
              <w:right w:val="outset" w:sz="8" w:space="0" w:color="auto"/>
            </w:tcBorders>
            <w:tcMar>
              <w:top w:w="43" w:type="dxa"/>
              <w:left w:w="43" w:type="dxa"/>
              <w:bottom w:w="43" w:type="dxa"/>
              <w:right w:w="43" w:type="dxa"/>
            </w:tcMar>
            <w:vAlign w:val="center"/>
            <w:hideMark/>
          </w:tcPr>
          <w:p w:rsidR="0045772F" w:rsidRDefault="0045772F">
            <w:r>
              <w:rPr>
                <w:rStyle w:val="Strong"/>
                <w:rFonts w:ascii="Arial" w:hAnsi="Arial" w:cs="Arial"/>
                <w:color w:val="000000"/>
                <w:sz w:val="21"/>
                <w:szCs w:val="21"/>
              </w:rPr>
              <w:t>What is the activity?</w:t>
            </w:r>
            <w:r>
              <w:rPr>
                <w:rFonts w:ascii="Arial" w:hAnsi="Arial" w:cs="Arial"/>
                <w:color w:val="000000"/>
                <w:sz w:val="21"/>
                <w:szCs w:val="21"/>
              </w:rPr>
              <w:br/>
              <w:t> </w:t>
            </w:r>
          </w:p>
        </w:tc>
        <w:tc>
          <w:tcPr>
            <w:tcW w:w="4590" w:type="dxa"/>
            <w:tcBorders>
              <w:top w:val="nil"/>
              <w:left w:val="nil"/>
              <w:bottom w:val="outset" w:sz="8" w:space="0" w:color="auto"/>
              <w:right w:val="outset" w:sz="8" w:space="0" w:color="auto"/>
            </w:tcBorders>
            <w:tcMar>
              <w:top w:w="43" w:type="dxa"/>
              <w:left w:w="43" w:type="dxa"/>
              <w:bottom w:w="43" w:type="dxa"/>
              <w:right w:w="43" w:type="dxa"/>
            </w:tcMar>
            <w:vAlign w:val="center"/>
            <w:hideMark/>
          </w:tcPr>
          <w:p w:rsidR="0045772F" w:rsidRDefault="0045772F" w:rsidP="0045772F">
            <w:pPr>
              <w:numPr>
                <w:ilvl w:val="0"/>
                <w:numId w:val="1"/>
              </w:numPr>
              <w:spacing w:before="100" w:beforeAutospacing="1" w:after="100" w:afterAutospacing="1" w:line="240" w:lineRule="auto"/>
              <w:rPr>
                <w:rFonts w:eastAsia="Times New Roman"/>
              </w:rPr>
            </w:pPr>
            <w:r>
              <w:rPr>
                <w:rFonts w:ascii="Arial" w:eastAsia="Times New Roman" w:hAnsi="Arial" w:cs="Arial"/>
                <w:color w:val="000000"/>
                <w:sz w:val="21"/>
                <w:szCs w:val="21"/>
              </w:rPr>
              <w:t>Decrease the use of MDIs by prescribing DPIs &amp; SMIs where clinically appropriate</w:t>
            </w:r>
          </w:p>
          <w:p w:rsidR="0045772F" w:rsidRDefault="0045772F" w:rsidP="0045772F">
            <w:pPr>
              <w:numPr>
                <w:ilvl w:val="0"/>
                <w:numId w:val="1"/>
              </w:numPr>
              <w:spacing w:before="100" w:beforeAutospacing="1" w:after="100" w:afterAutospacing="1" w:line="240" w:lineRule="auto"/>
              <w:rPr>
                <w:rFonts w:eastAsia="Times New Roman"/>
              </w:rPr>
            </w:pPr>
            <w:r>
              <w:rPr>
                <w:rFonts w:ascii="Arial" w:eastAsia="Times New Roman" w:hAnsi="Arial" w:cs="Arial"/>
                <w:color w:val="000000"/>
                <w:sz w:val="21"/>
                <w:szCs w:val="21"/>
              </w:rPr>
              <w:t>Agree with patient through a shared decision making conversation</w:t>
            </w:r>
          </w:p>
        </w:tc>
      </w:tr>
      <w:tr w:rsidR="0045772F" w:rsidTr="0045772F">
        <w:tc>
          <w:tcPr>
            <w:tcW w:w="4890" w:type="dxa"/>
            <w:tcBorders>
              <w:top w:val="nil"/>
              <w:left w:val="outset" w:sz="8" w:space="0" w:color="auto"/>
              <w:bottom w:val="outset" w:sz="8" w:space="0" w:color="auto"/>
              <w:right w:val="outset" w:sz="8" w:space="0" w:color="auto"/>
            </w:tcBorders>
            <w:tcMar>
              <w:top w:w="43" w:type="dxa"/>
              <w:left w:w="43" w:type="dxa"/>
              <w:bottom w:w="43" w:type="dxa"/>
              <w:right w:w="43" w:type="dxa"/>
            </w:tcMar>
            <w:vAlign w:val="center"/>
            <w:hideMark/>
          </w:tcPr>
          <w:p w:rsidR="0045772F" w:rsidRDefault="0045772F">
            <w:r>
              <w:rPr>
                <w:rStyle w:val="Strong"/>
                <w:rFonts w:ascii="Arial" w:hAnsi="Arial" w:cs="Arial"/>
                <w:color w:val="000000"/>
                <w:sz w:val="21"/>
                <w:szCs w:val="21"/>
              </w:rPr>
              <w:t xml:space="preserve">What are the benefits of the activity? </w:t>
            </w:r>
            <w:r>
              <w:rPr>
                <w:rFonts w:ascii="Arial" w:hAnsi="Arial" w:cs="Arial"/>
                <w:color w:val="000000"/>
                <w:sz w:val="21"/>
                <w:szCs w:val="21"/>
              </w:rPr>
              <w:br/>
            </w:r>
            <w:r>
              <w:rPr>
                <w:rStyle w:val="Strong"/>
                <w:rFonts w:ascii="Arial" w:hAnsi="Arial" w:cs="Arial"/>
                <w:color w:val="000000"/>
                <w:sz w:val="21"/>
                <w:szCs w:val="21"/>
              </w:rPr>
              <w:t>(GP surgery, staff, patients, community, environment)</w:t>
            </w:r>
            <w:r>
              <w:rPr>
                <w:rFonts w:ascii="Arial" w:hAnsi="Arial" w:cs="Arial"/>
                <w:color w:val="000000"/>
                <w:sz w:val="21"/>
                <w:szCs w:val="21"/>
              </w:rPr>
              <w:br/>
              <w:t> </w:t>
            </w:r>
          </w:p>
        </w:tc>
        <w:tc>
          <w:tcPr>
            <w:tcW w:w="4590" w:type="dxa"/>
            <w:tcBorders>
              <w:top w:val="nil"/>
              <w:left w:val="nil"/>
              <w:bottom w:val="outset" w:sz="8" w:space="0" w:color="auto"/>
              <w:right w:val="outset" w:sz="8" w:space="0" w:color="auto"/>
            </w:tcBorders>
            <w:tcMar>
              <w:top w:w="43" w:type="dxa"/>
              <w:left w:w="43" w:type="dxa"/>
              <w:bottom w:w="43" w:type="dxa"/>
              <w:right w:w="43" w:type="dxa"/>
            </w:tcMar>
            <w:vAlign w:val="center"/>
            <w:hideMark/>
          </w:tcPr>
          <w:p w:rsidR="0045772F" w:rsidRDefault="0045772F" w:rsidP="0045772F">
            <w:pPr>
              <w:numPr>
                <w:ilvl w:val="0"/>
                <w:numId w:val="2"/>
              </w:numPr>
              <w:spacing w:before="100" w:beforeAutospacing="1" w:after="100" w:afterAutospacing="1" w:line="240" w:lineRule="auto"/>
              <w:rPr>
                <w:rFonts w:eastAsia="Times New Roman"/>
              </w:rPr>
            </w:pPr>
            <w:r>
              <w:rPr>
                <w:rFonts w:ascii="Arial" w:eastAsia="Times New Roman" w:hAnsi="Arial" w:cs="Arial"/>
                <w:color w:val="000000"/>
                <w:sz w:val="21"/>
                <w:szCs w:val="21"/>
              </w:rPr>
              <w:t>Reduce environmental carbon emissions without compromising patient safety or disease control</w:t>
            </w:r>
          </w:p>
        </w:tc>
      </w:tr>
      <w:tr w:rsidR="0045772F" w:rsidTr="0045772F">
        <w:tc>
          <w:tcPr>
            <w:tcW w:w="4890" w:type="dxa"/>
            <w:tcBorders>
              <w:top w:val="nil"/>
              <w:left w:val="outset" w:sz="8" w:space="0" w:color="auto"/>
              <w:bottom w:val="outset" w:sz="8" w:space="0" w:color="auto"/>
              <w:right w:val="outset" w:sz="8" w:space="0" w:color="auto"/>
            </w:tcBorders>
            <w:tcMar>
              <w:top w:w="43" w:type="dxa"/>
              <w:left w:w="43" w:type="dxa"/>
              <w:bottom w:w="43" w:type="dxa"/>
              <w:right w:w="43" w:type="dxa"/>
            </w:tcMar>
            <w:vAlign w:val="center"/>
            <w:hideMark/>
          </w:tcPr>
          <w:p w:rsidR="0045772F" w:rsidRDefault="0045772F">
            <w:r>
              <w:rPr>
                <w:rStyle w:val="Strong"/>
                <w:rFonts w:ascii="Arial" w:hAnsi="Arial" w:cs="Arial"/>
                <w:color w:val="000000"/>
                <w:sz w:val="21"/>
                <w:szCs w:val="21"/>
              </w:rPr>
              <w:t>How to carry out the activity?</w:t>
            </w:r>
            <w:r>
              <w:rPr>
                <w:rFonts w:ascii="Arial" w:hAnsi="Arial" w:cs="Arial"/>
                <w:color w:val="000000"/>
                <w:sz w:val="21"/>
                <w:szCs w:val="21"/>
              </w:rPr>
              <w:br/>
              <w:t> </w:t>
            </w:r>
            <w:r>
              <w:rPr>
                <w:rFonts w:ascii="Arial" w:hAnsi="Arial" w:cs="Arial"/>
                <w:color w:val="000000"/>
                <w:sz w:val="21"/>
                <w:szCs w:val="21"/>
              </w:rPr>
              <w:br/>
            </w:r>
            <w:proofErr w:type="spellStart"/>
            <w:r>
              <w:rPr>
                <w:rStyle w:val="Strong"/>
                <w:rFonts w:ascii="Arial" w:hAnsi="Arial" w:cs="Arial"/>
                <w:color w:val="000000"/>
                <w:sz w:val="21"/>
                <w:szCs w:val="21"/>
              </w:rPr>
              <w:t>Ardens</w:t>
            </w:r>
            <w:proofErr w:type="spellEnd"/>
            <w:r>
              <w:rPr>
                <w:rStyle w:val="Strong"/>
                <w:rFonts w:ascii="Arial" w:hAnsi="Arial" w:cs="Arial"/>
                <w:color w:val="000000"/>
                <w:sz w:val="21"/>
                <w:szCs w:val="21"/>
              </w:rPr>
              <w:t>:</w:t>
            </w:r>
            <w:r>
              <w:rPr>
                <w:rFonts w:ascii="Arial" w:hAnsi="Arial" w:cs="Arial"/>
                <w:color w:val="000000"/>
                <w:sz w:val="21"/>
                <w:szCs w:val="21"/>
              </w:rPr>
              <w:br/>
              <w:t> </w:t>
            </w:r>
            <w:r>
              <w:rPr>
                <w:rFonts w:ascii="Arial" w:hAnsi="Arial" w:cs="Arial"/>
                <w:color w:val="000000"/>
                <w:sz w:val="21"/>
                <w:szCs w:val="21"/>
              </w:rPr>
              <w:br/>
              <w:t> </w:t>
            </w:r>
            <w:r>
              <w:rPr>
                <w:rFonts w:ascii="Arial" w:hAnsi="Arial" w:cs="Arial"/>
                <w:color w:val="000000"/>
                <w:sz w:val="21"/>
                <w:szCs w:val="21"/>
              </w:rPr>
              <w:br/>
              <w:t> </w:t>
            </w:r>
            <w:r>
              <w:rPr>
                <w:rFonts w:ascii="Arial" w:hAnsi="Arial" w:cs="Arial"/>
                <w:color w:val="000000"/>
                <w:sz w:val="21"/>
                <w:szCs w:val="21"/>
              </w:rPr>
              <w:br/>
            </w:r>
            <w:r>
              <w:rPr>
                <w:rStyle w:val="Strong"/>
                <w:rFonts w:ascii="Arial" w:hAnsi="Arial" w:cs="Arial"/>
                <w:color w:val="000000"/>
                <w:sz w:val="21"/>
                <w:szCs w:val="21"/>
              </w:rPr>
              <w:t>Ealing GP Fed:</w:t>
            </w:r>
            <w:r>
              <w:rPr>
                <w:rFonts w:ascii="Arial" w:hAnsi="Arial" w:cs="Arial"/>
                <w:color w:val="000000"/>
                <w:sz w:val="21"/>
                <w:szCs w:val="21"/>
              </w:rPr>
              <w:br/>
              <w:t> </w:t>
            </w:r>
            <w:r>
              <w:rPr>
                <w:rFonts w:ascii="Arial" w:hAnsi="Arial" w:cs="Arial"/>
                <w:color w:val="000000"/>
                <w:sz w:val="21"/>
                <w:szCs w:val="21"/>
              </w:rPr>
              <w:br/>
              <w:t> </w:t>
            </w:r>
          </w:p>
        </w:tc>
        <w:tc>
          <w:tcPr>
            <w:tcW w:w="4590" w:type="dxa"/>
            <w:tcBorders>
              <w:top w:val="nil"/>
              <w:left w:val="nil"/>
              <w:bottom w:val="outset" w:sz="8" w:space="0" w:color="auto"/>
              <w:right w:val="outset" w:sz="8" w:space="0" w:color="auto"/>
            </w:tcBorders>
            <w:tcMar>
              <w:top w:w="43" w:type="dxa"/>
              <w:left w:w="43" w:type="dxa"/>
              <w:bottom w:w="43" w:type="dxa"/>
              <w:right w:w="43" w:type="dxa"/>
            </w:tcMar>
            <w:vAlign w:val="center"/>
            <w:hideMark/>
          </w:tcPr>
          <w:p w:rsidR="0045772F" w:rsidRDefault="0045772F" w:rsidP="0045772F">
            <w:pPr>
              <w:numPr>
                <w:ilvl w:val="0"/>
                <w:numId w:val="3"/>
              </w:numPr>
              <w:spacing w:before="100" w:beforeAutospacing="1" w:after="100" w:afterAutospacing="1" w:line="240" w:lineRule="auto"/>
              <w:rPr>
                <w:rFonts w:eastAsia="Times New Roman"/>
              </w:rPr>
            </w:pPr>
            <w:r>
              <w:rPr>
                <w:rFonts w:ascii="Arial" w:eastAsia="Times New Roman" w:hAnsi="Arial" w:cs="Arial"/>
                <w:color w:val="000000"/>
                <w:sz w:val="21"/>
                <w:szCs w:val="21"/>
              </w:rPr>
              <w:t xml:space="preserve">Create a list of non-salbutamol inhaler prescriptions issued to patients aged 12yrs and over (X); Do make use of the searches created by </w:t>
            </w:r>
            <w:proofErr w:type="spellStart"/>
            <w:r>
              <w:rPr>
                <w:rFonts w:ascii="Arial" w:eastAsia="Times New Roman" w:hAnsi="Arial" w:cs="Arial"/>
                <w:color w:val="000000"/>
                <w:sz w:val="21"/>
                <w:szCs w:val="21"/>
              </w:rPr>
              <w:t>Ardens</w:t>
            </w:r>
            <w:proofErr w:type="spellEnd"/>
            <w:r>
              <w:rPr>
                <w:rFonts w:ascii="Arial" w:eastAsia="Times New Roman" w:hAnsi="Arial" w:cs="Arial"/>
                <w:color w:val="000000"/>
                <w:sz w:val="21"/>
                <w:szCs w:val="21"/>
              </w:rPr>
              <w:t xml:space="preserve"> or Ealing GP Fed</w:t>
            </w:r>
          </w:p>
          <w:p w:rsidR="0045772F" w:rsidRDefault="0045772F" w:rsidP="0045772F">
            <w:pPr>
              <w:numPr>
                <w:ilvl w:val="0"/>
                <w:numId w:val="4"/>
              </w:numPr>
              <w:spacing w:before="100" w:beforeAutospacing="1" w:after="100" w:afterAutospacing="1" w:line="240" w:lineRule="auto"/>
              <w:rPr>
                <w:rFonts w:eastAsia="Times New Roman"/>
              </w:rPr>
            </w:pPr>
            <w:r>
              <w:rPr>
                <w:rFonts w:ascii="Arial" w:eastAsia="Times New Roman" w:hAnsi="Arial" w:cs="Arial"/>
                <w:color w:val="000000"/>
                <w:sz w:val="21"/>
                <w:szCs w:val="21"/>
              </w:rPr>
              <w:t>Of (X), identify the number of MDI prescriptions</w:t>
            </w:r>
          </w:p>
          <w:p w:rsidR="0045772F" w:rsidRDefault="0045772F" w:rsidP="0045772F">
            <w:pPr>
              <w:numPr>
                <w:ilvl w:val="0"/>
                <w:numId w:val="4"/>
              </w:numPr>
              <w:spacing w:before="100" w:beforeAutospacing="1" w:after="100" w:afterAutospacing="1" w:line="240" w:lineRule="auto"/>
              <w:rPr>
                <w:rFonts w:eastAsia="Times New Roman"/>
              </w:rPr>
            </w:pPr>
            <w:r>
              <w:rPr>
                <w:rFonts w:ascii="Arial" w:eastAsia="Times New Roman" w:hAnsi="Arial" w:cs="Arial"/>
                <w:color w:val="000000"/>
                <w:sz w:val="21"/>
                <w:szCs w:val="21"/>
              </w:rPr>
              <w:t>Exclude those patients to whom the DPI/SMIs is not indicated</w:t>
            </w:r>
          </w:p>
          <w:p w:rsidR="0045772F" w:rsidRDefault="0045772F" w:rsidP="0045772F">
            <w:pPr>
              <w:numPr>
                <w:ilvl w:val="0"/>
                <w:numId w:val="4"/>
              </w:numPr>
              <w:spacing w:before="100" w:beforeAutospacing="1" w:after="100" w:afterAutospacing="1" w:line="240" w:lineRule="auto"/>
              <w:rPr>
                <w:rFonts w:eastAsia="Times New Roman"/>
              </w:rPr>
            </w:pPr>
            <w:r>
              <w:rPr>
                <w:rFonts w:ascii="Arial" w:eastAsia="Times New Roman" w:hAnsi="Arial" w:cs="Arial"/>
                <w:color w:val="000000"/>
                <w:sz w:val="21"/>
                <w:szCs w:val="21"/>
              </w:rPr>
              <w:t>Carry out individualised, shared decision-making conversation with patients &amp; their carers</w:t>
            </w:r>
          </w:p>
          <w:p w:rsidR="0045772F" w:rsidRDefault="0045772F" w:rsidP="0045772F">
            <w:pPr>
              <w:numPr>
                <w:ilvl w:val="0"/>
                <w:numId w:val="4"/>
              </w:numPr>
              <w:spacing w:before="100" w:beforeAutospacing="1" w:after="100" w:afterAutospacing="1" w:line="240" w:lineRule="auto"/>
              <w:rPr>
                <w:rFonts w:eastAsia="Times New Roman"/>
              </w:rPr>
            </w:pPr>
            <w:r>
              <w:rPr>
                <w:rFonts w:ascii="Arial" w:eastAsia="Times New Roman" w:hAnsi="Arial" w:cs="Arial"/>
                <w:color w:val="000000"/>
                <w:sz w:val="21"/>
                <w:szCs w:val="21"/>
              </w:rPr>
              <w:lastRenderedPageBreak/>
              <w:t>Reassure patients that the aim is to improve disease control whilst also reducing environmental impact</w:t>
            </w:r>
          </w:p>
          <w:p w:rsidR="0045772F" w:rsidRDefault="0045772F" w:rsidP="0045772F">
            <w:pPr>
              <w:numPr>
                <w:ilvl w:val="0"/>
                <w:numId w:val="4"/>
              </w:numPr>
              <w:spacing w:before="100" w:beforeAutospacing="1" w:after="100" w:afterAutospacing="1" w:line="240" w:lineRule="auto"/>
              <w:rPr>
                <w:rFonts w:eastAsia="Times New Roman"/>
              </w:rPr>
            </w:pPr>
            <w:r>
              <w:rPr>
                <w:rFonts w:ascii="Arial" w:eastAsia="Times New Roman" w:hAnsi="Arial" w:cs="Arial"/>
                <w:color w:val="000000"/>
                <w:sz w:val="21"/>
                <w:szCs w:val="21"/>
              </w:rPr>
              <w:t>Review all device changes at approx. 4-6 weeks, ideally face-to-face or via video if needed to check inhaler technique. If disease control worsens due to changing inhalers then review the choices, including whether to return to the previous inhaler.</w:t>
            </w:r>
          </w:p>
          <w:p w:rsidR="0045772F" w:rsidRDefault="0045772F" w:rsidP="0045772F">
            <w:pPr>
              <w:numPr>
                <w:ilvl w:val="0"/>
                <w:numId w:val="4"/>
              </w:numPr>
              <w:spacing w:before="100" w:beforeAutospacing="1" w:after="100" w:afterAutospacing="1" w:line="240" w:lineRule="auto"/>
              <w:rPr>
                <w:rFonts w:eastAsia="Times New Roman"/>
              </w:rPr>
            </w:pPr>
            <w:r>
              <w:rPr>
                <w:rFonts w:ascii="Arial" w:eastAsia="Times New Roman" w:hAnsi="Arial" w:cs="Arial"/>
                <w:color w:val="000000"/>
                <w:sz w:val="21"/>
                <w:szCs w:val="21"/>
              </w:rPr>
              <w:t>Ideally patients should be on the same device type for preventer and reliever. Inhalers should be prescribed by brand name as devices are not interchangeable</w:t>
            </w:r>
          </w:p>
        </w:tc>
      </w:tr>
      <w:tr w:rsidR="0045772F" w:rsidTr="0045772F">
        <w:tc>
          <w:tcPr>
            <w:tcW w:w="4890" w:type="dxa"/>
            <w:tcBorders>
              <w:top w:val="nil"/>
              <w:left w:val="outset" w:sz="8" w:space="0" w:color="auto"/>
              <w:bottom w:val="outset" w:sz="8" w:space="0" w:color="auto"/>
              <w:right w:val="outset" w:sz="8" w:space="0" w:color="auto"/>
            </w:tcBorders>
            <w:tcMar>
              <w:top w:w="43" w:type="dxa"/>
              <w:left w:w="43" w:type="dxa"/>
              <w:bottom w:w="43" w:type="dxa"/>
              <w:right w:w="43" w:type="dxa"/>
            </w:tcMar>
            <w:vAlign w:val="center"/>
            <w:hideMark/>
          </w:tcPr>
          <w:p w:rsidR="0045772F" w:rsidRDefault="0045772F">
            <w:r>
              <w:rPr>
                <w:rStyle w:val="Strong"/>
                <w:rFonts w:ascii="Arial" w:hAnsi="Arial" w:cs="Arial"/>
                <w:color w:val="000000"/>
                <w:sz w:val="21"/>
                <w:szCs w:val="21"/>
              </w:rPr>
              <w:lastRenderedPageBreak/>
              <w:t>How would this be measured?</w:t>
            </w:r>
            <w:r>
              <w:rPr>
                <w:rFonts w:ascii="Arial" w:hAnsi="Arial" w:cs="Arial"/>
                <w:color w:val="000000"/>
                <w:sz w:val="21"/>
                <w:szCs w:val="21"/>
              </w:rPr>
              <w:br/>
              <w:t> </w:t>
            </w:r>
          </w:p>
        </w:tc>
        <w:tc>
          <w:tcPr>
            <w:tcW w:w="4590" w:type="dxa"/>
            <w:tcBorders>
              <w:top w:val="nil"/>
              <w:left w:val="nil"/>
              <w:bottom w:val="outset" w:sz="8" w:space="0" w:color="auto"/>
              <w:right w:val="outset" w:sz="8" w:space="0" w:color="auto"/>
            </w:tcBorders>
            <w:tcMar>
              <w:top w:w="43" w:type="dxa"/>
              <w:left w:w="43" w:type="dxa"/>
              <w:bottom w:w="43" w:type="dxa"/>
              <w:right w:w="43" w:type="dxa"/>
            </w:tcMar>
            <w:vAlign w:val="center"/>
            <w:hideMark/>
          </w:tcPr>
          <w:p w:rsidR="0045772F" w:rsidRDefault="0045772F" w:rsidP="0045772F">
            <w:pPr>
              <w:numPr>
                <w:ilvl w:val="0"/>
                <w:numId w:val="5"/>
              </w:numPr>
              <w:spacing w:before="100" w:beforeAutospacing="1" w:after="100" w:afterAutospacing="1" w:line="240" w:lineRule="auto"/>
              <w:rPr>
                <w:rFonts w:eastAsia="Times New Roman"/>
              </w:rPr>
            </w:pPr>
            <w:r>
              <w:rPr>
                <w:rFonts w:ascii="Arial" w:eastAsia="Times New Roman" w:hAnsi="Arial" w:cs="Arial"/>
                <w:color w:val="000000"/>
                <w:sz w:val="21"/>
                <w:szCs w:val="21"/>
              </w:rPr>
              <w:t>Monitor your progress by repeating the searches</w:t>
            </w:r>
          </w:p>
        </w:tc>
      </w:tr>
      <w:tr w:rsidR="0045772F" w:rsidTr="0045772F">
        <w:tc>
          <w:tcPr>
            <w:tcW w:w="4890" w:type="dxa"/>
            <w:tcBorders>
              <w:top w:val="nil"/>
              <w:left w:val="outset" w:sz="8" w:space="0" w:color="auto"/>
              <w:bottom w:val="outset" w:sz="8" w:space="0" w:color="auto"/>
              <w:right w:val="outset" w:sz="8" w:space="0" w:color="auto"/>
            </w:tcBorders>
            <w:tcMar>
              <w:top w:w="43" w:type="dxa"/>
              <w:left w:w="43" w:type="dxa"/>
              <w:bottom w:w="43" w:type="dxa"/>
              <w:right w:w="43" w:type="dxa"/>
            </w:tcMar>
            <w:vAlign w:val="center"/>
            <w:hideMark/>
          </w:tcPr>
          <w:p w:rsidR="0045772F" w:rsidRDefault="0045772F">
            <w:r>
              <w:rPr>
                <w:rStyle w:val="Strong"/>
                <w:rFonts w:ascii="Arial" w:hAnsi="Arial" w:cs="Arial"/>
                <w:color w:val="000000"/>
                <w:sz w:val="21"/>
                <w:szCs w:val="21"/>
              </w:rPr>
              <w:t>What are the benefits/award once you have completed the activity? </w:t>
            </w:r>
            <w:r>
              <w:rPr>
                <w:rFonts w:ascii="Arial" w:hAnsi="Arial" w:cs="Arial"/>
                <w:color w:val="000000"/>
                <w:sz w:val="21"/>
                <w:szCs w:val="21"/>
              </w:rPr>
              <w:br/>
              <w:t> </w:t>
            </w:r>
          </w:p>
        </w:tc>
        <w:tc>
          <w:tcPr>
            <w:tcW w:w="4590" w:type="dxa"/>
            <w:tcBorders>
              <w:top w:val="nil"/>
              <w:left w:val="nil"/>
              <w:bottom w:val="outset" w:sz="8" w:space="0" w:color="auto"/>
              <w:right w:val="outset" w:sz="8" w:space="0" w:color="auto"/>
            </w:tcBorders>
            <w:tcMar>
              <w:top w:w="43" w:type="dxa"/>
              <w:left w:w="43" w:type="dxa"/>
              <w:bottom w:w="43" w:type="dxa"/>
              <w:right w:w="43" w:type="dxa"/>
            </w:tcMar>
            <w:vAlign w:val="center"/>
            <w:hideMark/>
          </w:tcPr>
          <w:p w:rsidR="0045772F" w:rsidRDefault="0045772F" w:rsidP="0045772F">
            <w:pPr>
              <w:numPr>
                <w:ilvl w:val="0"/>
                <w:numId w:val="6"/>
              </w:numPr>
              <w:spacing w:before="100" w:beforeAutospacing="1" w:after="100" w:afterAutospacing="1" w:line="240" w:lineRule="auto"/>
              <w:rPr>
                <w:rFonts w:eastAsia="Times New Roman"/>
              </w:rPr>
            </w:pPr>
            <w:r>
              <w:rPr>
                <w:rFonts w:ascii="Arial" w:eastAsia="Times New Roman" w:hAnsi="Arial" w:cs="Arial"/>
                <w:color w:val="000000"/>
                <w:sz w:val="21"/>
                <w:szCs w:val="21"/>
              </w:rPr>
              <w:t>Improved disease control whilst reducing environmental impact</w:t>
            </w:r>
          </w:p>
          <w:p w:rsidR="0045772F" w:rsidRDefault="0045772F" w:rsidP="0045772F">
            <w:pPr>
              <w:numPr>
                <w:ilvl w:val="0"/>
                <w:numId w:val="6"/>
              </w:numPr>
              <w:spacing w:before="100" w:beforeAutospacing="1" w:after="100" w:afterAutospacing="1" w:line="240" w:lineRule="auto"/>
              <w:rPr>
                <w:rFonts w:eastAsia="Times New Roman"/>
              </w:rPr>
            </w:pPr>
            <w:r>
              <w:rPr>
                <w:rFonts w:ascii="Arial" w:eastAsia="Times New Roman" w:hAnsi="Arial" w:cs="Arial"/>
                <w:color w:val="000000"/>
                <w:sz w:val="21"/>
                <w:szCs w:val="21"/>
              </w:rPr>
              <w:t>IIF 2022/23 ES 01 activity completed &amp; financial benefits</w:t>
            </w:r>
          </w:p>
          <w:p w:rsidR="0045772F" w:rsidRDefault="0045772F" w:rsidP="0045772F">
            <w:pPr>
              <w:numPr>
                <w:ilvl w:val="0"/>
                <w:numId w:val="6"/>
              </w:numPr>
              <w:spacing w:before="100" w:beforeAutospacing="1" w:after="100" w:afterAutospacing="1" w:line="240" w:lineRule="auto"/>
              <w:rPr>
                <w:rFonts w:eastAsia="Times New Roman"/>
              </w:rPr>
            </w:pPr>
            <w:r>
              <w:rPr>
                <w:rFonts w:ascii="Arial" w:eastAsia="Times New Roman" w:hAnsi="Arial" w:cs="Arial"/>
                <w:color w:val="000000"/>
                <w:sz w:val="21"/>
                <w:szCs w:val="21"/>
              </w:rPr>
              <w:t>Sustainable environment &amp; NHS</w:t>
            </w:r>
          </w:p>
        </w:tc>
      </w:tr>
      <w:tr w:rsidR="0045772F" w:rsidTr="0045772F">
        <w:tc>
          <w:tcPr>
            <w:tcW w:w="4890" w:type="dxa"/>
            <w:tcBorders>
              <w:top w:val="nil"/>
              <w:left w:val="outset" w:sz="8" w:space="0" w:color="auto"/>
              <w:bottom w:val="outset" w:sz="8" w:space="0" w:color="auto"/>
              <w:right w:val="outset" w:sz="8" w:space="0" w:color="auto"/>
            </w:tcBorders>
            <w:tcMar>
              <w:top w:w="43" w:type="dxa"/>
              <w:left w:w="43" w:type="dxa"/>
              <w:bottom w:w="43" w:type="dxa"/>
              <w:right w:w="43" w:type="dxa"/>
            </w:tcMar>
            <w:vAlign w:val="center"/>
            <w:hideMark/>
          </w:tcPr>
          <w:p w:rsidR="0045772F" w:rsidRDefault="0045772F">
            <w:r>
              <w:rPr>
                <w:rStyle w:val="Strong"/>
                <w:rFonts w:ascii="Arial" w:hAnsi="Arial" w:cs="Arial"/>
                <w:color w:val="000000"/>
                <w:sz w:val="21"/>
                <w:szCs w:val="21"/>
              </w:rPr>
              <w:t>How will this be reported?</w:t>
            </w:r>
            <w:r>
              <w:rPr>
                <w:rFonts w:ascii="Arial" w:hAnsi="Arial" w:cs="Arial"/>
                <w:color w:val="000000"/>
                <w:sz w:val="21"/>
                <w:szCs w:val="21"/>
              </w:rPr>
              <w:br/>
              <w:t> </w:t>
            </w:r>
            <w:r>
              <w:rPr>
                <w:rFonts w:ascii="Arial" w:hAnsi="Arial" w:cs="Arial"/>
                <w:color w:val="000000"/>
                <w:sz w:val="21"/>
                <w:szCs w:val="21"/>
              </w:rPr>
              <w:br/>
              <w:t> </w:t>
            </w:r>
          </w:p>
        </w:tc>
        <w:tc>
          <w:tcPr>
            <w:tcW w:w="4590" w:type="dxa"/>
            <w:tcBorders>
              <w:top w:val="nil"/>
              <w:left w:val="nil"/>
              <w:bottom w:val="outset" w:sz="8" w:space="0" w:color="auto"/>
              <w:right w:val="outset" w:sz="8" w:space="0" w:color="auto"/>
            </w:tcBorders>
            <w:tcMar>
              <w:top w:w="43" w:type="dxa"/>
              <w:left w:w="43" w:type="dxa"/>
              <w:bottom w:w="43" w:type="dxa"/>
              <w:right w:w="43" w:type="dxa"/>
            </w:tcMar>
            <w:vAlign w:val="center"/>
            <w:hideMark/>
          </w:tcPr>
          <w:p w:rsidR="0045772F" w:rsidRDefault="0045772F" w:rsidP="0045772F">
            <w:pPr>
              <w:numPr>
                <w:ilvl w:val="0"/>
                <w:numId w:val="7"/>
              </w:numPr>
              <w:spacing w:before="100" w:beforeAutospacing="1" w:after="100" w:afterAutospacing="1" w:line="240" w:lineRule="auto"/>
              <w:rPr>
                <w:rFonts w:eastAsia="Times New Roman"/>
              </w:rPr>
            </w:pPr>
            <w:r>
              <w:rPr>
                <w:rFonts w:ascii="Arial" w:eastAsia="Times New Roman" w:hAnsi="Arial" w:cs="Arial"/>
                <w:color w:val="000000"/>
                <w:sz w:val="21"/>
                <w:szCs w:val="21"/>
              </w:rPr>
              <w:t>Achievement of the IIF targets</w:t>
            </w:r>
          </w:p>
        </w:tc>
      </w:tr>
    </w:tbl>
    <w:p w:rsidR="00370E5E" w:rsidRDefault="0045772F">
      <w:r>
        <w:rPr>
          <w:rFonts w:ascii="Helvetica" w:hAnsi="Helvetica" w:cs="Helvetica"/>
          <w:color w:val="757575"/>
          <w:sz w:val="21"/>
          <w:szCs w:val="21"/>
        </w:rPr>
        <w:br/>
      </w:r>
      <w:r>
        <w:rPr>
          <w:rStyle w:val="Strong"/>
          <w:rFonts w:ascii="Arial" w:hAnsi="Arial" w:cs="Arial"/>
          <w:color w:val="000000"/>
          <w:sz w:val="21"/>
          <w:szCs w:val="21"/>
        </w:rPr>
        <w:t>Helpful Resources:</w:t>
      </w:r>
      <w:r>
        <w:rPr>
          <w:rFonts w:ascii="Arial" w:hAnsi="Arial" w:cs="Arial"/>
          <w:color w:val="000000"/>
          <w:sz w:val="21"/>
          <w:szCs w:val="21"/>
        </w:rPr>
        <w:br/>
        <w:t> </w:t>
      </w:r>
      <w:r>
        <w:rPr>
          <w:rFonts w:ascii="Arial" w:hAnsi="Arial" w:cs="Arial"/>
          <w:color w:val="757575"/>
          <w:sz w:val="21"/>
          <w:szCs w:val="21"/>
        </w:rPr>
        <w:br/>
      </w:r>
      <w:hyperlink r:id="rId7" w:history="1">
        <w:r>
          <w:rPr>
            <w:rStyle w:val="Hyperlink"/>
            <w:rFonts w:ascii="Arial" w:hAnsi="Arial" w:cs="Arial"/>
            <w:sz w:val="21"/>
            <w:szCs w:val="21"/>
          </w:rPr>
          <w:t>Safe switch to low carbon inhalers - device change</w:t>
        </w:r>
      </w:hyperlink>
      <w:r>
        <w:rPr>
          <w:rFonts w:ascii="Arial" w:hAnsi="Arial" w:cs="Arial"/>
          <w:color w:val="757575"/>
          <w:sz w:val="21"/>
          <w:szCs w:val="21"/>
        </w:rPr>
        <w:br/>
      </w:r>
      <w:r>
        <w:rPr>
          <w:rFonts w:ascii="Arial" w:hAnsi="Arial" w:cs="Arial"/>
          <w:color w:val="0000FF"/>
          <w:sz w:val="21"/>
          <w:szCs w:val="21"/>
        </w:rPr>
        <w:t> </w:t>
      </w:r>
      <w:r>
        <w:rPr>
          <w:rFonts w:ascii="Arial" w:hAnsi="Arial" w:cs="Arial"/>
          <w:color w:val="757575"/>
          <w:sz w:val="21"/>
          <w:szCs w:val="21"/>
        </w:rPr>
        <w:br/>
      </w:r>
      <w:hyperlink r:id="rId8" w:history="1">
        <w:r>
          <w:rPr>
            <w:rStyle w:val="Hyperlink"/>
            <w:rFonts w:ascii="Arial" w:hAnsi="Arial" w:cs="Arial"/>
            <w:sz w:val="21"/>
            <w:szCs w:val="21"/>
          </w:rPr>
          <w:t>Device choice</w:t>
        </w:r>
      </w:hyperlink>
      <w:r>
        <w:rPr>
          <w:rFonts w:ascii="Arial" w:hAnsi="Arial" w:cs="Arial"/>
          <w:color w:val="757575"/>
          <w:sz w:val="21"/>
          <w:szCs w:val="21"/>
        </w:rPr>
        <w:br/>
      </w:r>
      <w:r>
        <w:rPr>
          <w:rFonts w:ascii="Arial" w:hAnsi="Arial" w:cs="Arial"/>
          <w:color w:val="0000FF"/>
          <w:sz w:val="21"/>
          <w:szCs w:val="21"/>
        </w:rPr>
        <w:t> </w:t>
      </w:r>
      <w:r>
        <w:rPr>
          <w:rFonts w:ascii="Arial" w:hAnsi="Arial" w:cs="Arial"/>
          <w:color w:val="757575"/>
          <w:sz w:val="21"/>
          <w:szCs w:val="21"/>
        </w:rPr>
        <w:br/>
      </w:r>
      <w:hyperlink r:id="rId9" w:history="1">
        <w:r>
          <w:rPr>
            <w:rStyle w:val="Hyperlink"/>
            <w:rFonts w:ascii="Arial" w:hAnsi="Arial" w:cs="Arial"/>
            <w:sz w:val="21"/>
            <w:szCs w:val="21"/>
          </w:rPr>
          <w:t>Carbon footprint of inhalers</w:t>
        </w:r>
      </w:hyperlink>
      <w:r>
        <w:rPr>
          <w:rFonts w:ascii="Arial" w:hAnsi="Arial" w:cs="Arial"/>
          <w:color w:val="757575"/>
          <w:sz w:val="21"/>
          <w:szCs w:val="21"/>
        </w:rPr>
        <w:br/>
      </w:r>
      <w:r>
        <w:rPr>
          <w:rFonts w:ascii="Arial" w:hAnsi="Arial" w:cs="Arial"/>
          <w:color w:val="0000FF"/>
          <w:sz w:val="21"/>
          <w:szCs w:val="21"/>
        </w:rPr>
        <w:t> </w:t>
      </w:r>
      <w:r>
        <w:rPr>
          <w:rFonts w:ascii="Arial" w:hAnsi="Arial" w:cs="Arial"/>
          <w:color w:val="757575"/>
          <w:sz w:val="21"/>
          <w:szCs w:val="21"/>
        </w:rPr>
        <w:br/>
      </w:r>
      <w:hyperlink r:id="rId10" w:history="1">
        <w:r>
          <w:rPr>
            <w:rStyle w:val="Hyperlink"/>
            <w:rFonts w:ascii="Arial" w:hAnsi="Arial" w:cs="Arial"/>
            <w:sz w:val="21"/>
            <w:szCs w:val="21"/>
          </w:rPr>
          <w:t>environmental impact of inhalers</w:t>
        </w:r>
      </w:hyperlink>
      <w:r>
        <w:rPr>
          <w:rFonts w:ascii="Arial" w:hAnsi="Arial" w:cs="Arial"/>
          <w:color w:val="0000FF"/>
          <w:sz w:val="21"/>
          <w:szCs w:val="21"/>
        </w:rPr>
        <w:t xml:space="preserve"> </w:t>
      </w:r>
      <w:r>
        <w:rPr>
          <w:rFonts w:ascii="Arial" w:hAnsi="Arial" w:cs="Arial"/>
          <w:color w:val="000000"/>
          <w:sz w:val="21"/>
          <w:szCs w:val="21"/>
        </w:rPr>
        <w:t>and</w:t>
      </w:r>
      <w:r>
        <w:rPr>
          <w:rFonts w:ascii="Arial" w:hAnsi="Arial" w:cs="Arial"/>
          <w:color w:val="0000FF"/>
          <w:sz w:val="21"/>
          <w:szCs w:val="21"/>
        </w:rPr>
        <w:t xml:space="preserve"> </w:t>
      </w:r>
      <w:hyperlink r:id="rId11" w:history="1">
        <w:r>
          <w:rPr>
            <w:rStyle w:val="Hyperlink"/>
            <w:rFonts w:ascii="Arial" w:hAnsi="Arial" w:cs="Arial"/>
            <w:sz w:val="21"/>
            <w:szCs w:val="21"/>
          </w:rPr>
          <w:t>optimising asthma reviews</w:t>
        </w:r>
      </w:hyperlink>
      <w:r>
        <w:rPr>
          <w:rFonts w:ascii="Arial" w:hAnsi="Arial" w:cs="Arial"/>
          <w:color w:val="757575"/>
          <w:sz w:val="21"/>
          <w:szCs w:val="21"/>
        </w:rPr>
        <w:br/>
      </w:r>
      <w:r>
        <w:rPr>
          <w:rFonts w:ascii="Arial" w:hAnsi="Arial" w:cs="Arial"/>
          <w:color w:val="000000"/>
          <w:sz w:val="21"/>
          <w:szCs w:val="21"/>
        </w:rPr>
        <w:t> </w:t>
      </w:r>
      <w:r>
        <w:rPr>
          <w:rFonts w:ascii="Arial" w:hAnsi="Arial" w:cs="Arial"/>
          <w:color w:val="000000"/>
          <w:sz w:val="21"/>
          <w:szCs w:val="21"/>
        </w:rPr>
        <w:br/>
        <w:t xml:space="preserve">Utilise </w:t>
      </w:r>
      <w:hyperlink r:id="rId12" w:history="1">
        <w:r>
          <w:rPr>
            <w:rStyle w:val="Hyperlink"/>
            <w:rFonts w:ascii="Arial" w:hAnsi="Arial" w:cs="Arial"/>
            <w:sz w:val="21"/>
            <w:szCs w:val="21"/>
          </w:rPr>
          <w:t>Green Inhaler</w:t>
        </w:r>
      </w:hyperlink>
      <w:r>
        <w:rPr>
          <w:rFonts w:ascii="Arial" w:hAnsi="Arial" w:cs="Arial"/>
          <w:color w:val="000000"/>
          <w:sz w:val="21"/>
          <w:szCs w:val="21"/>
        </w:rPr>
        <w:t xml:space="preserve"> resources as an educational tool for both patients and staff</w:t>
      </w:r>
      <w:r>
        <w:rPr>
          <w:rFonts w:ascii="Helvetica" w:hAnsi="Helvetica" w:cs="Helvetica"/>
          <w:color w:val="757575"/>
          <w:sz w:val="21"/>
          <w:szCs w:val="21"/>
        </w:rPr>
        <w:br/>
      </w:r>
      <w:r>
        <w:rPr>
          <w:rFonts w:ascii="Helvetica" w:hAnsi="Helvetica" w:cs="Helvetica"/>
          <w:color w:val="757575"/>
          <w:sz w:val="21"/>
          <w:szCs w:val="21"/>
        </w:rPr>
        <w:br/>
      </w:r>
      <w:r>
        <w:rPr>
          <w:rFonts w:ascii="Helvetica" w:hAnsi="Helvetica" w:cs="Helvetica"/>
          <w:color w:val="757575"/>
          <w:sz w:val="21"/>
          <w:szCs w:val="21"/>
        </w:rPr>
        <w:br/>
      </w:r>
      <w:bookmarkStart w:id="0" w:name="_GoBack"/>
      <w:bookmarkEnd w:id="0"/>
    </w:p>
    <w:sectPr w:rsidR="00370E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B0883"/>
    <w:multiLevelType w:val="multilevel"/>
    <w:tmpl w:val="5BA645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CC42A5"/>
    <w:multiLevelType w:val="multilevel"/>
    <w:tmpl w:val="FCCA7E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982F93"/>
    <w:multiLevelType w:val="multilevel"/>
    <w:tmpl w:val="A566E1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4615DFB"/>
    <w:multiLevelType w:val="multilevel"/>
    <w:tmpl w:val="6BBCA6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70D435B"/>
    <w:multiLevelType w:val="multilevel"/>
    <w:tmpl w:val="7DF6BC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AAC33F8"/>
    <w:multiLevelType w:val="multilevel"/>
    <w:tmpl w:val="DE0863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F1C3470"/>
    <w:multiLevelType w:val="multilevel"/>
    <w:tmpl w:val="D7F445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lvlOverride w:ilvl="1"/>
    <w:lvlOverride w:ilvl="2"/>
    <w:lvlOverride w:ilvl="3"/>
    <w:lvlOverride w:ilvl="4"/>
    <w:lvlOverride w:ilvl="5"/>
    <w:lvlOverride w:ilvl="6"/>
    <w:lvlOverride w:ilvl="7"/>
    <w:lvlOverride w:ilvl="8"/>
  </w:num>
  <w:num w:numId="2">
    <w:abstractNumId w:val="4"/>
    <w:lvlOverride w:ilvl="0"/>
    <w:lvlOverride w:ilvl="1"/>
    <w:lvlOverride w:ilvl="2"/>
    <w:lvlOverride w:ilvl="3"/>
    <w:lvlOverride w:ilvl="4"/>
    <w:lvlOverride w:ilvl="5"/>
    <w:lvlOverride w:ilvl="6"/>
    <w:lvlOverride w:ilvl="7"/>
    <w:lvlOverride w:ilvl="8"/>
  </w:num>
  <w:num w:numId="3">
    <w:abstractNumId w:val="5"/>
    <w:lvlOverride w:ilvl="0"/>
    <w:lvlOverride w:ilvl="1"/>
    <w:lvlOverride w:ilvl="2"/>
    <w:lvlOverride w:ilvl="3"/>
    <w:lvlOverride w:ilvl="4"/>
    <w:lvlOverride w:ilvl="5"/>
    <w:lvlOverride w:ilvl="6"/>
    <w:lvlOverride w:ilvl="7"/>
    <w:lvlOverride w:ilvl="8"/>
  </w:num>
  <w:num w:numId="4">
    <w:abstractNumId w:val="3"/>
    <w:lvlOverride w:ilvl="0"/>
    <w:lvlOverride w:ilvl="1"/>
    <w:lvlOverride w:ilvl="2"/>
    <w:lvlOverride w:ilvl="3"/>
    <w:lvlOverride w:ilvl="4"/>
    <w:lvlOverride w:ilvl="5"/>
    <w:lvlOverride w:ilvl="6"/>
    <w:lvlOverride w:ilvl="7"/>
    <w:lvlOverride w:ilvl="8"/>
  </w:num>
  <w:num w:numId="5">
    <w:abstractNumId w:val="6"/>
    <w:lvlOverride w:ilvl="0"/>
    <w:lvlOverride w:ilvl="1"/>
    <w:lvlOverride w:ilvl="2"/>
    <w:lvlOverride w:ilvl="3"/>
    <w:lvlOverride w:ilvl="4"/>
    <w:lvlOverride w:ilvl="5"/>
    <w:lvlOverride w:ilvl="6"/>
    <w:lvlOverride w:ilvl="7"/>
    <w:lvlOverride w:ilvl="8"/>
  </w:num>
  <w:num w:numId="6">
    <w:abstractNumId w:val="0"/>
    <w:lvlOverride w:ilvl="0"/>
    <w:lvlOverride w:ilvl="1"/>
    <w:lvlOverride w:ilvl="2"/>
    <w:lvlOverride w:ilvl="3"/>
    <w:lvlOverride w:ilvl="4"/>
    <w:lvlOverride w:ilvl="5"/>
    <w:lvlOverride w:ilvl="6"/>
    <w:lvlOverride w:ilvl="7"/>
    <w:lvlOverride w:ilvl="8"/>
  </w:num>
  <w:num w:numId="7">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72F"/>
    <w:rsid w:val="00370E5E"/>
    <w:rsid w:val="004577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C701F7-E9DF-489C-A73E-5A921D15E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5772F"/>
    <w:rPr>
      <w:color w:val="0000FF"/>
      <w:u w:val="single"/>
    </w:rPr>
  </w:style>
  <w:style w:type="character" w:styleId="Strong">
    <w:name w:val="Strong"/>
    <w:basedOn w:val="DefaultParagraphFont"/>
    <w:uiPriority w:val="22"/>
    <w:qFormat/>
    <w:rsid w:val="0045772F"/>
    <w:rPr>
      <w:b/>
      <w:bCs/>
    </w:rPr>
  </w:style>
  <w:style w:type="character" w:styleId="Emphasis">
    <w:name w:val="Emphasis"/>
    <w:basedOn w:val="DefaultParagraphFont"/>
    <w:uiPriority w:val="20"/>
    <w:qFormat/>
    <w:rsid w:val="0045772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1556885">
      <w:bodyDiv w:val="1"/>
      <w:marLeft w:val="0"/>
      <w:marRight w:val="0"/>
      <w:marTop w:val="0"/>
      <w:marBottom w:val="0"/>
      <w:divBdr>
        <w:top w:val="none" w:sz="0" w:space="0" w:color="auto"/>
        <w:left w:val="none" w:sz="0" w:space="0" w:color="auto"/>
        <w:bottom w:val="none" w:sz="0" w:space="0" w:color="auto"/>
        <w:right w:val="none" w:sz="0" w:space="0" w:color="auto"/>
      </w:divBdr>
    </w:div>
    <w:div w:id="1994984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reenerpractice.co.uk/high-quality-and-low-carbon-asthma-care/projects/device-choic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reenerpractice.co.uk/high-quality-and-low-carbon-asthma-care/projects/device-choice/2-whole-team-approach-to-offering-patients-a-low-carbon-inhaler-device/" TargetMode="External"/><Relationship Id="rId12" Type="http://schemas.openxmlformats.org/officeDocument/2006/relationships/hyperlink" Target="https://greeninhaler.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ice.org.uk/guidance/ng80/resources/inhalers-for-asthma-patient-decision-aid-pdf-6727144573" TargetMode="External"/><Relationship Id="rId11" Type="http://schemas.openxmlformats.org/officeDocument/2006/relationships/hyperlink" Target="https://www.youtube.com/watch?v=clDhs_GfGlU" TargetMode="External"/><Relationship Id="rId5" Type="http://schemas.openxmlformats.org/officeDocument/2006/relationships/hyperlink" Target="https://www.england.nhs.uk/publication/network-contract-directed-enhanced-service-investment-and-impact-fund-2022-23-updated-guidance/" TargetMode="External"/><Relationship Id="rId10" Type="http://schemas.openxmlformats.org/officeDocument/2006/relationships/hyperlink" Target="https://www.youtube.com/watch?v=FJ2MT2cjTS8" TargetMode="External"/><Relationship Id="rId4" Type="http://schemas.openxmlformats.org/officeDocument/2006/relationships/webSettings" Target="webSettings.xml"/><Relationship Id="rId9" Type="http://schemas.openxmlformats.org/officeDocument/2006/relationships/hyperlink" Target="https://greeninhaler724562029.files.wordpress.com/2021/10/cs53277-reducing-carbon-footprint-of-inhaler-prescribing.v4.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659</Words>
  <Characters>3761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NWLONDONCCGS</Company>
  <LinksUpToDate>false</LinksUpToDate>
  <CharactersWithSpaces>4412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SIVA, Vasu (HILLVIEW SURGERY)</dc:creator>
  <cp:keywords/>
  <dc:description/>
  <cp:lastModifiedBy>SIVA, Vasu (HILLVIEW SURGERY)</cp:lastModifiedBy>
  <cp:revision>1</cp:revision>
  <dcterms:created xsi:type="dcterms:W3CDTF">2022-10-26T07:57:00Z</dcterms:created>
  <dcterms:modified xsi:type="dcterms:W3CDTF">2022-10-26T07:58:00Z</dcterms:modified>
</cp:coreProperties>
</file>